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514" w14:textId="77777777" w:rsidR="00CC7EC5" w:rsidRDefault="00CC7EC5" w:rsidP="002B6197">
      <w:pPr>
        <w:widowControl w:val="0"/>
        <w:autoSpaceDE w:val="0"/>
        <w:autoSpaceDN w:val="0"/>
        <w:adjustRightInd w:val="0"/>
        <w:jc w:val="center"/>
        <w:rPr>
          <w:rFonts w:ascii="Arial" w:hAnsi="Arial" w:cs="Arial"/>
          <w:b/>
          <w:bCs/>
          <w:color w:val="434343"/>
          <w:sz w:val="36"/>
          <w:szCs w:val="36"/>
          <w:lang w:val="en-US"/>
        </w:rPr>
      </w:pPr>
      <w:r w:rsidRPr="00CC7EC5">
        <w:rPr>
          <w:rFonts w:ascii="Arial" w:hAnsi="Arial" w:cs="Arial"/>
          <w:b/>
          <w:bCs/>
          <w:noProof/>
          <w:color w:val="434343"/>
          <w:sz w:val="36"/>
          <w:szCs w:val="36"/>
          <w:lang w:val="en-US"/>
        </w:rPr>
        <w:drawing>
          <wp:inline distT="0" distB="0" distL="0" distR="0" wp14:anchorId="583195BB" wp14:editId="014A0DE4">
            <wp:extent cx="1989455" cy="419100"/>
            <wp:effectExtent l="0" t="0" r="0" b="0"/>
            <wp:docPr id="10" name="image2.png" descr="Zelda_Logo"/>
            <wp:cNvGraphicFramePr/>
            <a:graphic xmlns:a="http://schemas.openxmlformats.org/drawingml/2006/main">
              <a:graphicData uri="http://schemas.openxmlformats.org/drawingml/2006/picture">
                <pic:pic xmlns:pic="http://schemas.openxmlformats.org/drawingml/2006/picture">
                  <pic:nvPicPr>
                    <pic:cNvPr id="0" name="image2.png" descr="Zelda_Logo"/>
                    <pic:cNvPicPr preferRelativeResize="0"/>
                  </pic:nvPicPr>
                  <pic:blipFill>
                    <a:blip r:embed="rId5"/>
                    <a:srcRect/>
                    <a:stretch>
                      <a:fillRect/>
                    </a:stretch>
                  </pic:blipFill>
                  <pic:spPr>
                    <a:xfrm>
                      <a:off x="0" y="0"/>
                      <a:ext cx="1989455" cy="419100"/>
                    </a:xfrm>
                    <a:prstGeom prst="rect">
                      <a:avLst/>
                    </a:prstGeom>
                    <a:ln/>
                  </pic:spPr>
                </pic:pic>
              </a:graphicData>
            </a:graphic>
          </wp:inline>
        </w:drawing>
      </w:r>
    </w:p>
    <w:p w14:paraId="6C4E2F2B" w14:textId="77777777" w:rsidR="002B6197" w:rsidRDefault="00CC7EC5" w:rsidP="00CC7EC5">
      <w:pPr>
        <w:widowControl w:val="0"/>
        <w:tabs>
          <w:tab w:val="left" w:pos="1116"/>
          <w:tab w:val="center" w:pos="5173"/>
        </w:tabs>
        <w:autoSpaceDE w:val="0"/>
        <w:autoSpaceDN w:val="0"/>
        <w:adjustRightInd w:val="0"/>
        <w:jc w:val="center"/>
        <w:rPr>
          <w:rFonts w:ascii="Arial" w:hAnsi="Arial" w:cs="Arial"/>
          <w:b/>
          <w:bCs/>
          <w:color w:val="434343"/>
          <w:sz w:val="36"/>
          <w:szCs w:val="36"/>
          <w:lang w:val="en-US"/>
        </w:rPr>
      </w:pPr>
      <w:r w:rsidRPr="00CC7EC5">
        <w:rPr>
          <w:rFonts w:ascii="Arial" w:hAnsi="Arial" w:cs="Arial"/>
          <w:b/>
          <w:bCs/>
          <w:noProof/>
          <w:color w:val="434343"/>
          <w:sz w:val="36"/>
          <w:szCs w:val="36"/>
          <w:lang w:val="en-US"/>
        </w:rPr>
        <w:drawing>
          <wp:anchor distT="0" distB="0" distL="114300" distR="114300" simplePos="0" relativeHeight="251659264" behindDoc="0" locked="0" layoutInCell="1" allowOverlap="1" wp14:anchorId="110386F9" wp14:editId="4F5DB934">
            <wp:simplePos x="0" y="0"/>
            <wp:positionH relativeFrom="column">
              <wp:posOffset>-257175</wp:posOffset>
            </wp:positionH>
            <wp:positionV relativeFrom="paragraph">
              <wp:posOffset>-408940</wp:posOffset>
            </wp:positionV>
            <wp:extent cx="1226820" cy="125730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63637" b="50366"/>
                    <a:stretch>
                      <a:fillRect/>
                    </a:stretch>
                  </pic:blipFill>
                  <pic:spPr>
                    <a:xfrm>
                      <a:off x="0" y="0"/>
                      <a:ext cx="1227455" cy="1257300"/>
                    </a:xfrm>
                    <a:prstGeom prst="rect">
                      <a:avLst/>
                    </a:prstGeom>
                    <a:ln/>
                  </pic:spPr>
                </pic:pic>
              </a:graphicData>
            </a:graphic>
          </wp:anchor>
        </w:drawing>
      </w:r>
      <w:r w:rsidR="002B6197">
        <w:rPr>
          <w:rFonts w:ascii="Arial" w:hAnsi="Arial" w:cs="Arial"/>
          <w:b/>
          <w:bCs/>
          <w:color w:val="434343"/>
          <w:sz w:val="36"/>
          <w:szCs w:val="36"/>
          <w:lang w:val="en-US"/>
        </w:rPr>
        <w:t>Risk Assessment Policy</w:t>
      </w:r>
    </w:p>
    <w:p w14:paraId="0E747996" w14:textId="77777777" w:rsidR="002B6197" w:rsidRPr="001D1E73" w:rsidRDefault="002B6197" w:rsidP="002B6197">
      <w:pPr>
        <w:widowControl w:val="0"/>
        <w:autoSpaceDE w:val="0"/>
        <w:autoSpaceDN w:val="0"/>
        <w:adjustRightInd w:val="0"/>
        <w:jc w:val="center"/>
        <w:rPr>
          <w:rFonts w:ascii="Arial" w:hAnsi="Arial" w:cs="Arial"/>
          <w:bCs/>
          <w:color w:val="434343"/>
          <w:lang w:val="en-US"/>
        </w:rPr>
      </w:pPr>
    </w:p>
    <w:p w14:paraId="256937CD" w14:textId="77777777" w:rsidR="00CC7EC5" w:rsidRDefault="00CC7EC5" w:rsidP="002B6197">
      <w:pPr>
        <w:widowControl w:val="0"/>
        <w:autoSpaceDE w:val="0"/>
        <w:autoSpaceDN w:val="0"/>
        <w:adjustRightInd w:val="0"/>
        <w:rPr>
          <w:rFonts w:ascii="Arial" w:hAnsi="Arial" w:cs="Arial"/>
          <w:bCs/>
          <w:color w:val="434343"/>
          <w:lang w:val="en-US"/>
        </w:rPr>
      </w:pPr>
    </w:p>
    <w:p w14:paraId="508E71D0" w14:textId="77777777" w:rsidR="00CC7EC5" w:rsidRDefault="00CC7EC5" w:rsidP="002B6197">
      <w:pPr>
        <w:widowControl w:val="0"/>
        <w:autoSpaceDE w:val="0"/>
        <w:autoSpaceDN w:val="0"/>
        <w:adjustRightInd w:val="0"/>
        <w:rPr>
          <w:rFonts w:ascii="Arial" w:hAnsi="Arial" w:cs="Arial"/>
          <w:bCs/>
          <w:color w:val="434343"/>
          <w:lang w:val="en-US"/>
        </w:rPr>
      </w:pPr>
    </w:p>
    <w:p w14:paraId="03B11733" w14:textId="77777777" w:rsidR="00CC7EC5" w:rsidRDefault="00CC7EC5" w:rsidP="002B6197">
      <w:pPr>
        <w:widowControl w:val="0"/>
        <w:autoSpaceDE w:val="0"/>
        <w:autoSpaceDN w:val="0"/>
        <w:adjustRightInd w:val="0"/>
        <w:rPr>
          <w:rFonts w:ascii="Arial" w:hAnsi="Arial" w:cs="Arial"/>
          <w:bCs/>
          <w:color w:val="434343"/>
          <w:lang w:val="en-US"/>
        </w:rPr>
      </w:pPr>
    </w:p>
    <w:p w14:paraId="3BD3C2D0" w14:textId="0D4712BE" w:rsidR="001D1E73" w:rsidRPr="00016335" w:rsidRDefault="001D1E73" w:rsidP="002B6197">
      <w:pPr>
        <w:widowControl w:val="0"/>
        <w:autoSpaceDE w:val="0"/>
        <w:autoSpaceDN w:val="0"/>
        <w:adjustRightInd w:val="0"/>
        <w:rPr>
          <w:rFonts w:ascii="Arial" w:hAnsi="Arial" w:cs="Arial"/>
          <w:bCs/>
          <w:lang w:val="en-US"/>
        </w:rPr>
      </w:pPr>
      <w:r w:rsidRPr="00016335">
        <w:rPr>
          <w:rFonts w:ascii="Arial" w:hAnsi="Arial" w:cs="Arial"/>
          <w:bCs/>
          <w:lang w:val="en-US"/>
        </w:rPr>
        <w:t xml:space="preserve">The designated person for Health and Safety is </w:t>
      </w:r>
      <w:r w:rsidR="00DA1BCB">
        <w:rPr>
          <w:rFonts w:ascii="Arial" w:hAnsi="Arial" w:cs="Arial"/>
          <w:bCs/>
          <w:lang w:val="en-US"/>
        </w:rPr>
        <w:t xml:space="preserve">Jenny </w:t>
      </w:r>
      <w:proofErr w:type="spellStart"/>
      <w:r w:rsidR="00DA1BCB">
        <w:rPr>
          <w:rFonts w:ascii="Arial" w:hAnsi="Arial" w:cs="Arial"/>
          <w:bCs/>
          <w:lang w:val="en-US"/>
        </w:rPr>
        <w:t>Tresidder</w:t>
      </w:r>
      <w:proofErr w:type="spellEnd"/>
      <w:r w:rsidRPr="00016335">
        <w:rPr>
          <w:rFonts w:ascii="Arial" w:hAnsi="Arial" w:cs="Arial"/>
          <w:bCs/>
          <w:lang w:val="en-US"/>
        </w:rPr>
        <w:t xml:space="preserve"> and she has completed the appropriate training</w:t>
      </w:r>
      <w:r w:rsidR="00DA1BCB">
        <w:rPr>
          <w:rFonts w:ascii="Arial" w:hAnsi="Arial" w:cs="Arial"/>
          <w:bCs/>
          <w:lang w:val="en-US"/>
        </w:rPr>
        <w:t xml:space="preserve"> (April 2023)</w:t>
      </w:r>
    </w:p>
    <w:p w14:paraId="45E583BF" w14:textId="77777777" w:rsidR="001D1E73" w:rsidRDefault="001D1E73" w:rsidP="002B6197">
      <w:pPr>
        <w:widowControl w:val="0"/>
        <w:autoSpaceDE w:val="0"/>
        <w:autoSpaceDN w:val="0"/>
        <w:adjustRightInd w:val="0"/>
        <w:rPr>
          <w:rFonts w:ascii="Arial" w:hAnsi="Arial" w:cs="Arial"/>
          <w:bCs/>
          <w:color w:val="434343"/>
          <w:lang w:val="en-US"/>
        </w:rPr>
      </w:pPr>
    </w:p>
    <w:p w14:paraId="10FC1C98" w14:textId="77777777" w:rsidR="002B6197" w:rsidRPr="002B6197" w:rsidRDefault="002B6197" w:rsidP="002B6197">
      <w:pPr>
        <w:widowControl w:val="0"/>
        <w:autoSpaceDE w:val="0"/>
        <w:autoSpaceDN w:val="0"/>
        <w:adjustRightInd w:val="0"/>
        <w:rPr>
          <w:rFonts w:ascii="Arial" w:hAnsi="Arial" w:cs="Arial"/>
          <w:bCs/>
          <w:color w:val="434343"/>
          <w:lang w:val="en-US"/>
        </w:rPr>
      </w:pPr>
      <w:r w:rsidRPr="002B6197">
        <w:rPr>
          <w:rFonts w:ascii="Arial" w:hAnsi="Arial" w:cs="Arial"/>
          <w:bCs/>
          <w:color w:val="434343"/>
          <w:lang w:val="en-US"/>
        </w:rPr>
        <w:t xml:space="preserve">Zelda School believes that the health and safety of children is of paramount importance.  We make our setting a safe and healthy place for children, parents, staff and volunteers by assessing and </w:t>
      </w:r>
      <w:proofErr w:type="spellStart"/>
      <w:r w:rsidRPr="002B6197">
        <w:rPr>
          <w:rFonts w:ascii="Arial" w:hAnsi="Arial" w:cs="Arial"/>
          <w:bCs/>
          <w:color w:val="434343"/>
          <w:lang w:val="en-US"/>
        </w:rPr>
        <w:t>minimising</w:t>
      </w:r>
      <w:proofErr w:type="spellEnd"/>
      <w:r w:rsidRPr="002B6197">
        <w:rPr>
          <w:rFonts w:ascii="Arial" w:hAnsi="Arial" w:cs="Arial"/>
          <w:bCs/>
          <w:color w:val="434343"/>
          <w:lang w:val="en-US"/>
        </w:rPr>
        <w:t xml:space="preserve"> the hazards and risks to enable the children to thrive in a healthy and safe environment.</w:t>
      </w:r>
    </w:p>
    <w:p w14:paraId="32E19D68" w14:textId="77777777" w:rsidR="002B6197" w:rsidRPr="002B6197" w:rsidRDefault="002B6197" w:rsidP="002B6197">
      <w:pPr>
        <w:widowControl w:val="0"/>
        <w:autoSpaceDE w:val="0"/>
        <w:autoSpaceDN w:val="0"/>
        <w:adjustRightInd w:val="0"/>
        <w:rPr>
          <w:rFonts w:ascii="Arial" w:hAnsi="Arial" w:cs="Arial"/>
          <w:color w:val="434343"/>
          <w:lang w:val="en-US"/>
        </w:rPr>
      </w:pPr>
    </w:p>
    <w:p w14:paraId="14605C60" w14:textId="77777777" w:rsidR="002B6197" w:rsidRPr="001D1E73" w:rsidRDefault="002B6197" w:rsidP="002B6197">
      <w:pPr>
        <w:widowControl w:val="0"/>
        <w:autoSpaceDE w:val="0"/>
        <w:autoSpaceDN w:val="0"/>
        <w:adjustRightInd w:val="0"/>
        <w:rPr>
          <w:rFonts w:ascii="Arial" w:hAnsi="Arial" w:cs="Arial"/>
          <w:bCs/>
          <w:color w:val="434343"/>
          <w:lang w:val="en-US"/>
        </w:rPr>
      </w:pPr>
      <w:r w:rsidRPr="002B6197">
        <w:rPr>
          <w:rFonts w:ascii="Arial" w:hAnsi="Arial" w:cs="Arial"/>
          <w:bCs/>
          <w:color w:val="434343"/>
          <w:lang w:val="en-US"/>
        </w:rPr>
        <w:t>The basis of this policy is risk assessment. Pre-school Learning Alliance risk assessment proces</w:t>
      </w:r>
      <w:r w:rsidR="00B0203D">
        <w:rPr>
          <w:rFonts w:ascii="Arial" w:hAnsi="Arial" w:cs="Arial"/>
          <w:bCs/>
          <w:color w:val="434343"/>
          <w:lang w:val="en-US"/>
        </w:rPr>
        <w:t>ses follow six</w:t>
      </w:r>
      <w:r w:rsidR="00132DCB">
        <w:rPr>
          <w:rFonts w:ascii="Arial" w:hAnsi="Arial" w:cs="Arial"/>
          <w:bCs/>
          <w:color w:val="434343"/>
          <w:lang w:val="en-US"/>
        </w:rPr>
        <w:t xml:space="preserve"> steps</w:t>
      </w:r>
      <w:r w:rsidRPr="002B6197">
        <w:rPr>
          <w:rFonts w:ascii="Arial" w:hAnsi="Arial" w:cs="Arial"/>
          <w:bCs/>
          <w:color w:val="434343"/>
          <w:lang w:val="en-US"/>
        </w:rPr>
        <w:t>:</w:t>
      </w:r>
    </w:p>
    <w:p w14:paraId="4FC48E30" w14:textId="77777777" w:rsidR="002B6197" w:rsidRPr="002B6197" w:rsidRDefault="002B6197" w:rsidP="002B6197">
      <w:pPr>
        <w:pStyle w:val="ListParagraph"/>
        <w:widowControl w:val="0"/>
        <w:numPr>
          <w:ilvl w:val="0"/>
          <w:numId w:val="7"/>
        </w:numPr>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Identification of risk: Where is it and what is it?</w:t>
      </w:r>
    </w:p>
    <w:p w14:paraId="428FB3EF" w14:textId="771ECCED" w:rsidR="002B6197" w:rsidRPr="002B6197" w:rsidRDefault="002B6197" w:rsidP="002B6197">
      <w:pPr>
        <w:pStyle w:val="ListParagraph"/>
        <w:widowControl w:val="0"/>
        <w:numPr>
          <w:ilvl w:val="0"/>
          <w:numId w:val="7"/>
        </w:numPr>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Who is at risk: Childcare staff, children, parents</w:t>
      </w:r>
      <w:r w:rsidR="00682C93">
        <w:rPr>
          <w:rFonts w:ascii="Arial" w:hAnsi="Arial" w:cs="Arial"/>
          <w:color w:val="434343"/>
          <w:lang w:val="en-US"/>
        </w:rPr>
        <w:t xml:space="preserve"> </w:t>
      </w:r>
      <w:proofErr w:type="spellStart"/>
      <w:r w:rsidR="00682C93">
        <w:rPr>
          <w:rFonts w:ascii="Arial" w:hAnsi="Arial" w:cs="Arial"/>
          <w:color w:val="434343"/>
          <w:lang w:val="en-US"/>
        </w:rPr>
        <w:t>etc</w:t>
      </w:r>
      <w:proofErr w:type="spellEnd"/>
      <w:r w:rsidRPr="002B6197">
        <w:rPr>
          <w:rFonts w:ascii="Arial" w:hAnsi="Arial" w:cs="Arial"/>
          <w:color w:val="434343"/>
          <w:lang w:val="en-US"/>
        </w:rPr>
        <w:t>?</w:t>
      </w:r>
    </w:p>
    <w:p w14:paraId="1DF6B244" w14:textId="77777777" w:rsidR="002B6197" w:rsidRPr="00B0203D" w:rsidRDefault="002B6197" w:rsidP="00B0203D">
      <w:pPr>
        <w:pStyle w:val="ListParagraph"/>
        <w:widowControl w:val="0"/>
        <w:numPr>
          <w:ilvl w:val="0"/>
          <w:numId w:val="7"/>
        </w:numPr>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Assessment as to</w:t>
      </w:r>
      <w:r w:rsidR="00B0203D">
        <w:rPr>
          <w:rFonts w:ascii="Arial" w:hAnsi="Arial" w:cs="Arial"/>
          <w:color w:val="434343"/>
          <w:lang w:val="en-US"/>
        </w:rPr>
        <w:t xml:space="preserve"> the level of risk as intolerable, substantial, high, moderate, tolerable and minimal. This is both the likelihood of harm occurring</w:t>
      </w:r>
      <w:r w:rsidRPr="00B0203D">
        <w:rPr>
          <w:rFonts w:ascii="Arial" w:hAnsi="Arial" w:cs="Arial"/>
          <w:color w:val="434343"/>
          <w:lang w:val="en-US"/>
        </w:rPr>
        <w:t xml:space="preserve">, as well </w:t>
      </w:r>
      <w:r w:rsidR="00B0203D">
        <w:rPr>
          <w:rFonts w:ascii="Arial" w:hAnsi="Arial" w:cs="Arial"/>
          <w:color w:val="434343"/>
          <w:lang w:val="en-US"/>
        </w:rPr>
        <w:t>as the potential severity of the harm</w:t>
      </w:r>
      <w:r w:rsidRPr="00B0203D">
        <w:rPr>
          <w:rFonts w:ascii="Arial" w:hAnsi="Arial" w:cs="Arial"/>
          <w:color w:val="434343"/>
          <w:lang w:val="en-US"/>
        </w:rPr>
        <w:t>.</w:t>
      </w:r>
    </w:p>
    <w:p w14:paraId="1C219766" w14:textId="77777777" w:rsidR="00B0203D" w:rsidRPr="00B0203D" w:rsidRDefault="002B6197" w:rsidP="00B0203D">
      <w:pPr>
        <w:pStyle w:val="ListParagraph"/>
        <w:widowControl w:val="0"/>
        <w:numPr>
          <w:ilvl w:val="0"/>
          <w:numId w:val="7"/>
        </w:numPr>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Control measures to reduce/eliminate risk: What will you need to do, or ensure others will do, in order to reduce that risk?</w:t>
      </w:r>
      <w:r w:rsidR="00B0203D">
        <w:rPr>
          <w:rFonts w:ascii="Arial" w:hAnsi="Arial" w:cs="Arial"/>
          <w:color w:val="434343"/>
          <w:lang w:val="en-US"/>
        </w:rPr>
        <w:t xml:space="preserve"> Who is responsible?</w:t>
      </w:r>
    </w:p>
    <w:p w14:paraId="4FB9DC7A" w14:textId="77777777" w:rsidR="002B6197" w:rsidRPr="002B6197" w:rsidRDefault="002B6197" w:rsidP="002B6197">
      <w:pPr>
        <w:pStyle w:val="ListParagraph"/>
        <w:widowControl w:val="0"/>
        <w:numPr>
          <w:ilvl w:val="0"/>
          <w:numId w:val="7"/>
        </w:numPr>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Monitoring and review: How do you know if what you have said is working, or is thorough enough? If it is not working, it will need to be amended, or maybe there is a better solution.</w:t>
      </w:r>
    </w:p>
    <w:p w14:paraId="284C058B" w14:textId="77777777" w:rsidR="002B6197" w:rsidRDefault="002B6197" w:rsidP="002B6197">
      <w:pPr>
        <w:widowControl w:val="0"/>
        <w:autoSpaceDE w:val="0"/>
        <w:autoSpaceDN w:val="0"/>
        <w:adjustRightInd w:val="0"/>
        <w:rPr>
          <w:rFonts w:ascii="Arial" w:hAnsi="Arial" w:cs="Arial"/>
          <w:b/>
          <w:bCs/>
          <w:color w:val="434343"/>
          <w:lang w:val="en-US"/>
        </w:rPr>
      </w:pPr>
    </w:p>
    <w:p w14:paraId="077D7B71"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b/>
          <w:bCs/>
          <w:color w:val="434343"/>
          <w:lang w:val="en-US"/>
        </w:rPr>
        <w:t>Procedures</w:t>
      </w:r>
    </w:p>
    <w:p w14:paraId="73F55EA3" w14:textId="77777777" w:rsidR="002B6197" w:rsidRDefault="002B6197" w:rsidP="002B6197">
      <w:pPr>
        <w:widowControl w:val="0"/>
        <w:numPr>
          <w:ilvl w:val="0"/>
          <w:numId w:val="2"/>
        </w:numPr>
        <w:tabs>
          <w:tab w:val="left" w:pos="220"/>
          <w:tab w:val="left" w:pos="720"/>
        </w:tabs>
        <w:autoSpaceDE w:val="0"/>
        <w:autoSpaceDN w:val="0"/>
        <w:adjustRightInd w:val="0"/>
        <w:ind w:hanging="720"/>
        <w:rPr>
          <w:rFonts w:ascii="Arial" w:hAnsi="Arial" w:cs="Arial"/>
          <w:color w:val="434343"/>
          <w:lang w:val="en-US"/>
        </w:rPr>
      </w:pPr>
      <w:r w:rsidRPr="002B6197">
        <w:rPr>
          <w:rFonts w:ascii="Arial" w:hAnsi="Arial" w:cs="Arial"/>
          <w:color w:val="434343"/>
          <w:kern w:val="1"/>
          <w:lang w:val="en-US"/>
        </w:rPr>
        <w:tab/>
      </w:r>
      <w:r w:rsidRPr="002B6197">
        <w:rPr>
          <w:rFonts w:ascii="Arial" w:hAnsi="Arial" w:cs="Arial"/>
          <w:color w:val="434343"/>
          <w:kern w:val="1"/>
          <w:lang w:val="en-US"/>
        </w:rPr>
        <w:tab/>
      </w:r>
      <w:r w:rsidRPr="002B6197">
        <w:rPr>
          <w:rFonts w:ascii="Arial" w:hAnsi="Arial" w:cs="Arial"/>
          <w:color w:val="434343"/>
          <w:lang w:val="en-US"/>
        </w:rPr>
        <w:t>Our risk assessment process covers adults and children and includes:</w:t>
      </w:r>
    </w:p>
    <w:p w14:paraId="273C8316" w14:textId="77777777" w:rsidR="002B6197" w:rsidRPr="002B6197" w:rsidRDefault="002B6197" w:rsidP="002B6197">
      <w:pPr>
        <w:widowControl w:val="0"/>
        <w:numPr>
          <w:ilvl w:val="0"/>
          <w:numId w:val="2"/>
        </w:numPr>
        <w:tabs>
          <w:tab w:val="left" w:pos="220"/>
          <w:tab w:val="left" w:pos="720"/>
        </w:tabs>
        <w:autoSpaceDE w:val="0"/>
        <w:autoSpaceDN w:val="0"/>
        <w:adjustRightInd w:val="0"/>
        <w:ind w:hanging="720"/>
        <w:rPr>
          <w:rFonts w:ascii="Arial" w:hAnsi="Arial" w:cs="Arial"/>
          <w:color w:val="434343"/>
          <w:lang w:val="en-US"/>
        </w:rPr>
      </w:pPr>
    </w:p>
    <w:p w14:paraId="577D9DCF"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color w:val="434343"/>
          <w:lang w:val="en-US"/>
        </w:rPr>
        <w:t>- determining where it is helpful to make some written risk assessments in relation to specific issues, to inform staff practice, and to demonstrate how they are managing risks if asked by parents and/or carers and inspectors;</w:t>
      </w:r>
    </w:p>
    <w:p w14:paraId="091BFE98"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color w:val="434343"/>
          <w:lang w:val="en-US"/>
        </w:rPr>
        <w:t>- checking for and noting hazards and risks indoors and outside, and in our premises and for activities;</w:t>
      </w:r>
    </w:p>
    <w:p w14:paraId="1202D261"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color w:val="434343"/>
          <w:lang w:val="en-US"/>
        </w:rPr>
        <w:t>- assessing the level of risk and who might be affected;</w:t>
      </w:r>
    </w:p>
    <w:p w14:paraId="114D9FD1"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color w:val="434343"/>
          <w:lang w:val="en-US"/>
        </w:rPr>
        <w:t>- deciding which areas need attention; and</w:t>
      </w:r>
    </w:p>
    <w:p w14:paraId="69F8E0D3" w14:textId="6EC70282" w:rsidR="002B6197" w:rsidRPr="00016335" w:rsidRDefault="002B6197" w:rsidP="002B6197">
      <w:pPr>
        <w:widowControl w:val="0"/>
        <w:autoSpaceDE w:val="0"/>
        <w:autoSpaceDN w:val="0"/>
        <w:adjustRightInd w:val="0"/>
        <w:rPr>
          <w:rFonts w:ascii="Arial" w:hAnsi="Arial" w:cs="Arial"/>
          <w:lang w:val="en-US"/>
        </w:rPr>
      </w:pPr>
      <w:r w:rsidRPr="002B6197">
        <w:rPr>
          <w:rFonts w:ascii="Arial" w:hAnsi="Arial" w:cs="Arial"/>
          <w:color w:val="434343"/>
          <w:lang w:val="en-US"/>
        </w:rPr>
        <w:t xml:space="preserve">- developing an action plan that specifies the action required, the time-scales for action, the person responsible for the </w:t>
      </w:r>
      <w:r>
        <w:rPr>
          <w:rFonts w:ascii="Arial" w:hAnsi="Arial" w:cs="Arial"/>
          <w:color w:val="434343"/>
          <w:lang w:val="en-US"/>
        </w:rPr>
        <w:t>action and any funding required (</w:t>
      </w:r>
      <w:r w:rsidR="00016335">
        <w:rPr>
          <w:rFonts w:ascii="Arial" w:hAnsi="Arial" w:cs="Arial"/>
          <w:lang w:val="en-US"/>
        </w:rPr>
        <w:t>see Management book/AM check list)</w:t>
      </w:r>
    </w:p>
    <w:p w14:paraId="0BD5FEEF" w14:textId="77777777" w:rsidR="00B0203D" w:rsidRDefault="00B0203D" w:rsidP="002B6197">
      <w:pPr>
        <w:widowControl w:val="0"/>
        <w:autoSpaceDE w:val="0"/>
        <w:autoSpaceDN w:val="0"/>
        <w:adjustRightInd w:val="0"/>
        <w:rPr>
          <w:rFonts w:ascii="Arial" w:hAnsi="Arial" w:cs="Arial"/>
          <w:color w:val="434343"/>
          <w:lang w:val="en-US"/>
        </w:rPr>
      </w:pPr>
      <w:r>
        <w:rPr>
          <w:rFonts w:ascii="Arial" w:hAnsi="Arial" w:cs="Arial"/>
          <w:color w:val="434343"/>
          <w:lang w:val="en-US"/>
        </w:rPr>
        <w:t>- reviewing the risk assessments bi-annually or when needed</w:t>
      </w:r>
    </w:p>
    <w:p w14:paraId="2BA1C91A" w14:textId="77777777" w:rsidR="00B0203D" w:rsidRDefault="00B0203D" w:rsidP="002B6197">
      <w:pPr>
        <w:widowControl w:val="0"/>
        <w:autoSpaceDE w:val="0"/>
        <w:autoSpaceDN w:val="0"/>
        <w:adjustRightInd w:val="0"/>
        <w:rPr>
          <w:rFonts w:ascii="Arial" w:hAnsi="Arial" w:cs="Arial"/>
          <w:color w:val="434343"/>
          <w:lang w:val="en-US"/>
        </w:rPr>
      </w:pPr>
      <w:r>
        <w:rPr>
          <w:rFonts w:ascii="Arial" w:hAnsi="Arial" w:cs="Arial"/>
          <w:color w:val="434343"/>
          <w:lang w:val="en-US"/>
        </w:rPr>
        <w:t>- staff continually risk assessing as they work.</w:t>
      </w:r>
    </w:p>
    <w:p w14:paraId="78ACBFB6" w14:textId="77777777" w:rsidR="00B0203D" w:rsidRDefault="00B0203D" w:rsidP="002B6197">
      <w:pPr>
        <w:widowControl w:val="0"/>
        <w:autoSpaceDE w:val="0"/>
        <w:autoSpaceDN w:val="0"/>
        <w:adjustRightInd w:val="0"/>
        <w:rPr>
          <w:rFonts w:ascii="Arial" w:hAnsi="Arial" w:cs="Arial"/>
          <w:color w:val="434343"/>
          <w:lang w:val="en-US"/>
        </w:rPr>
      </w:pPr>
    </w:p>
    <w:p w14:paraId="16439E15" w14:textId="77777777" w:rsidR="0060042F" w:rsidRDefault="0060042F" w:rsidP="002B6197">
      <w:pPr>
        <w:widowControl w:val="0"/>
        <w:autoSpaceDE w:val="0"/>
        <w:autoSpaceDN w:val="0"/>
        <w:adjustRightInd w:val="0"/>
        <w:rPr>
          <w:rFonts w:ascii="Arial" w:hAnsi="Arial" w:cs="Arial"/>
          <w:color w:val="434343"/>
          <w:lang w:val="en-US"/>
        </w:rPr>
      </w:pPr>
    </w:p>
    <w:p w14:paraId="3B1453EF" w14:textId="77777777" w:rsidR="002B6197" w:rsidRPr="002B6197" w:rsidRDefault="0060042F" w:rsidP="002B6197">
      <w:pPr>
        <w:widowControl w:val="0"/>
        <w:autoSpaceDE w:val="0"/>
        <w:autoSpaceDN w:val="0"/>
        <w:adjustRightInd w:val="0"/>
        <w:rPr>
          <w:rFonts w:ascii="Arial" w:hAnsi="Arial" w:cs="Arial"/>
          <w:color w:val="434343"/>
          <w:lang w:val="en-US"/>
        </w:rPr>
      </w:pPr>
      <w:r>
        <w:rPr>
          <w:rFonts w:ascii="Arial" w:hAnsi="Arial" w:cs="Arial"/>
          <w:color w:val="434343"/>
          <w:lang w:val="en-US"/>
        </w:rPr>
        <w:t>It is important to note that risks are beneficial for children’s learning and development and that the risk benefits should be considered when assessing the risk.</w:t>
      </w:r>
    </w:p>
    <w:p w14:paraId="15E4DC88" w14:textId="77777777" w:rsidR="002B6197" w:rsidRPr="002B6197" w:rsidRDefault="002B6197" w:rsidP="002B6197">
      <w:pPr>
        <w:widowControl w:val="0"/>
        <w:tabs>
          <w:tab w:val="left" w:pos="220"/>
          <w:tab w:val="left" w:pos="720"/>
        </w:tabs>
        <w:autoSpaceDE w:val="0"/>
        <w:autoSpaceDN w:val="0"/>
        <w:adjustRightInd w:val="0"/>
        <w:rPr>
          <w:rFonts w:ascii="Arial" w:hAnsi="Arial" w:cs="Arial"/>
          <w:color w:val="434343"/>
          <w:lang w:val="en-US"/>
        </w:rPr>
      </w:pPr>
      <w:r w:rsidRPr="002B6197">
        <w:rPr>
          <w:rFonts w:ascii="Arial" w:hAnsi="Arial" w:cs="Arial"/>
          <w:color w:val="434343"/>
          <w:lang w:val="en-US"/>
        </w:rPr>
        <w:t xml:space="preserve">Where more than five staff and volunteers are employed the risk assessment is written and is </w:t>
      </w:r>
      <w:r w:rsidRPr="002B6197">
        <w:rPr>
          <w:rFonts w:ascii="Arial" w:hAnsi="Arial" w:cs="Arial"/>
          <w:color w:val="434343"/>
          <w:lang w:val="en-US"/>
        </w:rPr>
        <w:lastRenderedPageBreak/>
        <w:t>reviewed regularly.</w:t>
      </w:r>
    </w:p>
    <w:p w14:paraId="07ED05AE" w14:textId="77777777" w:rsidR="00B0203D" w:rsidRDefault="002B6197" w:rsidP="002B6197">
      <w:pPr>
        <w:widowControl w:val="0"/>
        <w:tabs>
          <w:tab w:val="left" w:pos="220"/>
          <w:tab w:val="left" w:pos="720"/>
        </w:tabs>
        <w:autoSpaceDE w:val="0"/>
        <w:autoSpaceDN w:val="0"/>
        <w:adjustRightInd w:val="0"/>
        <w:rPr>
          <w:rFonts w:ascii="Arial" w:hAnsi="Arial" w:cs="Arial"/>
          <w:color w:val="434343"/>
          <w:lang w:val="en-US"/>
        </w:rPr>
      </w:pPr>
      <w:r>
        <w:rPr>
          <w:rFonts w:ascii="Arial" w:hAnsi="Arial" w:cs="Arial"/>
          <w:color w:val="434343"/>
          <w:lang w:val="en-US"/>
        </w:rPr>
        <w:t xml:space="preserve">Daily checks are made on the </w:t>
      </w:r>
      <w:r w:rsidR="00132DCB">
        <w:rPr>
          <w:rFonts w:ascii="Arial" w:hAnsi="Arial" w:cs="Arial"/>
          <w:color w:val="434343"/>
          <w:lang w:val="en-US"/>
        </w:rPr>
        <w:t>classrooms</w:t>
      </w:r>
      <w:r>
        <w:rPr>
          <w:rFonts w:ascii="Arial" w:hAnsi="Arial" w:cs="Arial"/>
          <w:color w:val="434343"/>
          <w:lang w:val="en-US"/>
        </w:rPr>
        <w:t xml:space="preserve"> and outside areas before school begins. Health and Safety issues and risk assessments are discussed each week in our staff meeting.</w:t>
      </w:r>
    </w:p>
    <w:p w14:paraId="2AFFA780" w14:textId="77777777" w:rsidR="002B6197" w:rsidRPr="002B6197" w:rsidRDefault="002B6197" w:rsidP="002B6197">
      <w:pPr>
        <w:widowControl w:val="0"/>
        <w:tabs>
          <w:tab w:val="left" w:pos="220"/>
          <w:tab w:val="left" w:pos="720"/>
        </w:tabs>
        <w:autoSpaceDE w:val="0"/>
        <w:autoSpaceDN w:val="0"/>
        <w:adjustRightInd w:val="0"/>
        <w:rPr>
          <w:rFonts w:ascii="Arial" w:hAnsi="Arial" w:cs="Arial"/>
          <w:color w:val="434343"/>
          <w:lang w:val="en-US"/>
        </w:rPr>
      </w:pPr>
    </w:p>
    <w:p w14:paraId="2CC99153"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b/>
          <w:bCs/>
          <w:color w:val="434343"/>
          <w:lang w:val="en-US"/>
        </w:rPr>
        <w:t>Legal framework</w:t>
      </w:r>
    </w:p>
    <w:p w14:paraId="4BD8DCFE" w14:textId="77777777" w:rsidR="002B6197" w:rsidRPr="002B6197" w:rsidRDefault="002B6197" w:rsidP="002B6197">
      <w:pPr>
        <w:widowControl w:val="0"/>
        <w:numPr>
          <w:ilvl w:val="0"/>
          <w:numId w:val="4"/>
        </w:numPr>
        <w:tabs>
          <w:tab w:val="left" w:pos="220"/>
          <w:tab w:val="left" w:pos="720"/>
        </w:tabs>
        <w:autoSpaceDE w:val="0"/>
        <w:autoSpaceDN w:val="0"/>
        <w:adjustRightInd w:val="0"/>
        <w:ind w:hanging="720"/>
        <w:rPr>
          <w:rFonts w:ascii="Arial" w:hAnsi="Arial" w:cs="Arial"/>
          <w:color w:val="434343"/>
          <w:lang w:val="en-US"/>
        </w:rPr>
      </w:pPr>
      <w:r w:rsidRPr="002B6197">
        <w:rPr>
          <w:rFonts w:ascii="Arial" w:hAnsi="Arial" w:cs="Arial"/>
          <w:color w:val="434343"/>
          <w:kern w:val="1"/>
          <w:lang w:val="en-US"/>
        </w:rPr>
        <w:tab/>
      </w:r>
      <w:r w:rsidRPr="002B6197">
        <w:rPr>
          <w:rFonts w:ascii="Arial" w:hAnsi="Arial" w:cs="Arial"/>
          <w:color w:val="434343"/>
          <w:kern w:val="1"/>
          <w:lang w:val="en-US"/>
        </w:rPr>
        <w:tab/>
      </w:r>
      <w:r w:rsidRPr="002B6197">
        <w:rPr>
          <w:rFonts w:ascii="Arial" w:hAnsi="Arial" w:cs="Arial"/>
          <w:color w:val="434343"/>
          <w:lang w:val="en-US"/>
        </w:rPr>
        <w:t>Management of Health and Safety at Work Regulations 1999</w:t>
      </w:r>
    </w:p>
    <w:p w14:paraId="59A2CCD2" w14:textId="77777777" w:rsidR="002B6197" w:rsidRPr="002B6197" w:rsidRDefault="002B6197" w:rsidP="002B6197">
      <w:pPr>
        <w:widowControl w:val="0"/>
        <w:autoSpaceDE w:val="0"/>
        <w:autoSpaceDN w:val="0"/>
        <w:adjustRightInd w:val="0"/>
        <w:rPr>
          <w:rFonts w:ascii="Arial" w:hAnsi="Arial" w:cs="Arial"/>
          <w:color w:val="434343"/>
          <w:lang w:val="en-US"/>
        </w:rPr>
      </w:pPr>
      <w:r w:rsidRPr="002B6197">
        <w:rPr>
          <w:rFonts w:ascii="Arial" w:hAnsi="Arial" w:cs="Arial"/>
          <w:b/>
          <w:bCs/>
          <w:color w:val="434343"/>
          <w:lang w:val="en-US"/>
        </w:rPr>
        <w:t>Further guidance</w:t>
      </w:r>
    </w:p>
    <w:p w14:paraId="5598783E" w14:textId="77777777" w:rsidR="007C5B29" w:rsidRDefault="002B6197" w:rsidP="002B6197">
      <w:pPr>
        <w:widowControl w:val="0"/>
        <w:numPr>
          <w:ilvl w:val="0"/>
          <w:numId w:val="5"/>
        </w:numPr>
        <w:tabs>
          <w:tab w:val="left" w:pos="220"/>
          <w:tab w:val="left" w:pos="720"/>
        </w:tabs>
        <w:autoSpaceDE w:val="0"/>
        <w:autoSpaceDN w:val="0"/>
        <w:adjustRightInd w:val="0"/>
        <w:ind w:hanging="720"/>
        <w:rPr>
          <w:rFonts w:ascii="Arial" w:hAnsi="Arial" w:cs="Arial"/>
          <w:color w:val="434343"/>
          <w:lang w:val="en-US"/>
        </w:rPr>
      </w:pPr>
      <w:r w:rsidRPr="002B6197">
        <w:rPr>
          <w:rFonts w:ascii="Arial" w:hAnsi="Arial" w:cs="Arial"/>
          <w:color w:val="434343"/>
          <w:kern w:val="1"/>
          <w:lang w:val="en-US"/>
        </w:rPr>
        <w:tab/>
      </w:r>
      <w:r w:rsidRPr="002B6197">
        <w:rPr>
          <w:rFonts w:ascii="Arial" w:hAnsi="Arial" w:cs="Arial"/>
          <w:color w:val="434343"/>
          <w:kern w:val="1"/>
          <w:lang w:val="en-US"/>
        </w:rPr>
        <w:tab/>
      </w:r>
      <w:r w:rsidRPr="002B6197">
        <w:rPr>
          <w:rFonts w:ascii="Arial" w:hAnsi="Arial" w:cs="Arial"/>
          <w:color w:val="434343"/>
          <w:lang w:val="en-US"/>
        </w:rPr>
        <w:t>Five Steps to Risk Assessment (HSE 2006)</w:t>
      </w:r>
    </w:p>
    <w:p w14:paraId="5549C833" w14:textId="77777777" w:rsidR="002B6197" w:rsidRDefault="002B6197" w:rsidP="002B6197">
      <w:pPr>
        <w:widowControl w:val="0"/>
        <w:tabs>
          <w:tab w:val="left" w:pos="220"/>
          <w:tab w:val="left" w:pos="720"/>
        </w:tabs>
        <w:autoSpaceDE w:val="0"/>
        <w:autoSpaceDN w:val="0"/>
        <w:adjustRightInd w:val="0"/>
        <w:rPr>
          <w:rFonts w:ascii="Arial" w:hAnsi="Arial" w:cs="Arial"/>
          <w:color w:val="434343"/>
          <w:lang w:val="en-US"/>
        </w:rPr>
      </w:pPr>
    </w:p>
    <w:p w14:paraId="0A923907" w14:textId="77777777" w:rsidR="002B6197" w:rsidRDefault="002B6197" w:rsidP="002B6197">
      <w:pPr>
        <w:widowControl w:val="0"/>
        <w:tabs>
          <w:tab w:val="left" w:pos="220"/>
          <w:tab w:val="left" w:pos="720"/>
        </w:tabs>
        <w:autoSpaceDE w:val="0"/>
        <w:autoSpaceDN w:val="0"/>
        <w:adjustRightInd w:val="0"/>
        <w:rPr>
          <w:rFonts w:ascii="Arial" w:hAnsi="Arial" w:cs="Arial"/>
          <w:b/>
          <w:color w:val="434343"/>
          <w:lang w:val="en-US"/>
        </w:rPr>
      </w:pPr>
      <w:r>
        <w:rPr>
          <w:rFonts w:ascii="Arial" w:hAnsi="Arial" w:cs="Arial"/>
          <w:b/>
          <w:color w:val="434343"/>
          <w:lang w:val="en-US"/>
        </w:rPr>
        <w:t>Policy Agreed by Trustees on _______________________</w:t>
      </w:r>
    </w:p>
    <w:p w14:paraId="26A2759F" w14:textId="77777777" w:rsidR="002B6197" w:rsidRDefault="002B6197" w:rsidP="002B6197">
      <w:pPr>
        <w:widowControl w:val="0"/>
        <w:tabs>
          <w:tab w:val="left" w:pos="220"/>
          <w:tab w:val="left" w:pos="720"/>
        </w:tabs>
        <w:autoSpaceDE w:val="0"/>
        <w:autoSpaceDN w:val="0"/>
        <w:adjustRightInd w:val="0"/>
        <w:rPr>
          <w:rFonts w:ascii="Arial" w:hAnsi="Arial" w:cs="Arial"/>
          <w:b/>
          <w:color w:val="434343"/>
          <w:lang w:val="en-US"/>
        </w:rPr>
      </w:pPr>
    </w:p>
    <w:p w14:paraId="41871174" w14:textId="77777777" w:rsidR="002B6197" w:rsidRDefault="002B6197" w:rsidP="002B6197">
      <w:pPr>
        <w:widowControl w:val="0"/>
        <w:tabs>
          <w:tab w:val="left" w:pos="220"/>
          <w:tab w:val="left" w:pos="720"/>
        </w:tabs>
        <w:autoSpaceDE w:val="0"/>
        <w:autoSpaceDN w:val="0"/>
        <w:adjustRightInd w:val="0"/>
        <w:rPr>
          <w:rFonts w:ascii="Arial" w:hAnsi="Arial" w:cs="Arial"/>
          <w:b/>
          <w:color w:val="434343"/>
          <w:lang w:val="en-US"/>
        </w:rPr>
      </w:pPr>
      <w:r>
        <w:rPr>
          <w:rFonts w:ascii="Arial" w:hAnsi="Arial" w:cs="Arial"/>
          <w:b/>
          <w:color w:val="434343"/>
          <w:lang w:val="en-US"/>
        </w:rPr>
        <w:t>Signed</w:t>
      </w:r>
    </w:p>
    <w:p w14:paraId="75B56DEC" w14:textId="77777777" w:rsidR="002B6197" w:rsidRDefault="002B6197" w:rsidP="002B6197">
      <w:pPr>
        <w:widowControl w:val="0"/>
        <w:tabs>
          <w:tab w:val="left" w:pos="220"/>
          <w:tab w:val="left" w:pos="720"/>
        </w:tabs>
        <w:autoSpaceDE w:val="0"/>
        <w:autoSpaceDN w:val="0"/>
        <w:adjustRightInd w:val="0"/>
        <w:rPr>
          <w:rFonts w:ascii="Arial" w:hAnsi="Arial" w:cs="Arial"/>
          <w:b/>
          <w:color w:val="434343"/>
          <w:lang w:val="en-US"/>
        </w:rPr>
      </w:pPr>
    </w:p>
    <w:p w14:paraId="4C46EE52" w14:textId="77777777" w:rsidR="002B6197" w:rsidRPr="002B6197" w:rsidRDefault="002B6197" w:rsidP="002B6197">
      <w:pPr>
        <w:widowControl w:val="0"/>
        <w:tabs>
          <w:tab w:val="left" w:pos="220"/>
          <w:tab w:val="left" w:pos="720"/>
        </w:tabs>
        <w:autoSpaceDE w:val="0"/>
        <w:autoSpaceDN w:val="0"/>
        <w:adjustRightInd w:val="0"/>
        <w:rPr>
          <w:rFonts w:ascii="Arial" w:hAnsi="Arial" w:cs="Arial"/>
          <w:b/>
          <w:color w:val="434343"/>
          <w:lang w:val="en-US"/>
        </w:rPr>
      </w:pPr>
      <w:r>
        <w:rPr>
          <w:rFonts w:ascii="Arial" w:hAnsi="Arial" w:cs="Arial"/>
          <w:b/>
          <w:color w:val="434343"/>
          <w:lang w:val="en-US"/>
        </w:rPr>
        <w:t>Date for Review __________________________</w:t>
      </w:r>
    </w:p>
    <w:sectPr w:rsidR="002B6197" w:rsidRPr="002B6197" w:rsidSect="00B0203D">
      <w:pgSz w:w="12240" w:h="15840"/>
      <w:pgMar w:top="993" w:right="900" w:bottom="1276"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22312F"/>
    <w:multiLevelType w:val="hybridMultilevel"/>
    <w:tmpl w:val="051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40834">
    <w:abstractNumId w:val="0"/>
  </w:num>
  <w:num w:numId="2" w16cid:durableId="1125736862">
    <w:abstractNumId w:val="1"/>
  </w:num>
  <w:num w:numId="3" w16cid:durableId="359474162">
    <w:abstractNumId w:val="2"/>
  </w:num>
  <w:num w:numId="4" w16cid:durableId="2104959481">
    <w:abstractNumId w:val="3"/>
  </w:num>
  <w:num w:numId="5" w16cid:durableId="378018336">
    <w:abstractNumId w:val="4"/>
  </w:num>
  <w:num w:numId="6" w16cid:durableId="816918031">
    <w:abstractNumId w:val="5"/>
  </w:num>
  <w:num w:numId="7" w16cid:durableId="2141722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6197"/>
    <w:rsid w:val="00016335"/>
    <w:rsid w:val="00132DCB"/>
    <w:rsid w:val="001D1E73"/>
    <w:rsid w:val="0023290B"/>
    <w:rsid w:val="002B6197"/>
    <w:rsid w:val="0060042F"/>
    <w:rsid w:val="00682C93"/>
    <w:rsid w:val="007C5B29"/>
    <w:rsid w:val="00B0203D"/>
    <w:rsid w:val="00CC7EC5"/>
    <w:rsid w:val="00CF796E"/>
    <w:rsid w:val="00DA1B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B101C"/>
  <w15:docId w15:val="{3C26759F-3CD8-4A02-8312-B8292052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97"/>
    <w:pPr>
      <w:ind w:left="720"/>
      <w:contextualSpacing/>
    </w:pPr>
  </w:style>
  <w:style w:type="paragraph" w:styleId="BalloonText">
    <w:name w:val="Balloon Text"/>
    <w:basedOn w:val="Normal"/>
    <w:link w:val="BalloonTextChar"/>
    <w:uiPriority w:val="99"/>
    <w:semiHidden/>
    <w:unhideWhenUsed/>
    <w:rsid w:val="00CC7EC5"/>
    <w:rPr>
      <w:rFonts w:ascii="Tahoma" w:hAnsi="Tahoma" w:cs="Tahoma"/>
      <w:sz w:val="16"/>
      <w:szCs w:val="16"/>
    </w:rPr>
  </w:style>
  <w:style w:type="character" w:customStyle="1" w:styleId="BalloonTextChar">
    <w:name w:val="Balloon Text Char"/>
    <w:basedOn w:val="DefaultParagraphFont"/>
    <w:link w:val="BalloonText"/>
    <w:uiPriority w:val="99"/>
    <w:semiHidden/>
    <w:rsid w:val="00CC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2307</Characters>
  <Application>Microsoft Office Word</Application>
  <DocSecurity>0</DocSecurity>
  <Lines>19</Lines>
  <Paragraphs>5</Paragraphs>
  <ScaleCrop>false</ScaleCrop>
  <Company>Zelda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Astley</dc:creator>
  <cp:keywords/>
  <dc:description/>
  <cp:lastModifiedBy>Jennifer London</cp:lastModifiedBy>
  <cp:revision>9</cp:revision>
  <dcterms:created xsi:type="dcterms:W3CDTF">2015-05-30T08:42:00Z</dcterms:created>
  <dcterms:modified xsi:type="dcterms:W3CDTF">2023-04-27T17:01:00Z</dcterms:modified>
</cp:coreProperties>
</file>